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0119" w14:textId="77777777" w:rsidR="00784DBF" w:rsidRDefault="00784DBF" w:rsidP="000A05F8">
      <w:pPr>
        <w:jc w:val="center"/>
        <w:rPr>
          <w:rFonts w:eastAsia="Calibri"/>
          <w:b/>
        </w:rPr>
      </w:pPr>
      <w:bookmarkStart w:id="0" w:name="_GoBack"/>
      <w:bookmarkEnd w:id="0"/>
    </w:p>
    <w:p w14:paraId="1510BA3D" w14:textId="34A2E937" w:rsidR="00784DBF" w:rsidRDefault="00784DBF" w:rsidP="000A05F8">
      <w:pPr>
        <w:jc w:val="center"/>
        <w:rPr>
          <w:rFonts w:eastAsia="Calibri"/>
          <w:b/>
        </w:rPr>
      </w:pPr>
    </w:p>
    <w:p w14:paraId="61140FDF"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center"/>
        <w:rPr>
          <w:rFonts w:ascii="Calibri" w:eastAsia="Calibri" w:hAnsi="Calibri"/>
          <w:b/>
          <w:sz w:val="28"/>
          <w:szCs w:val="22"/>
          <w:lang w:val="en-029"/>
        </w:rPr>
      </w:pPr>
      <w:r w:rsidRPr="00CF643C">
        <w:rPr>
          <w:rFonts w:ascii="Calibri" w:eastAsia="Calibri" w:hAnsi="Calibri"/>
          <w:b/>
          <w:sz w:val="28"/>
          <w:szCs w:val="22"/>
          <w:lang w:val="en-029"/>
        </w:rPr>
        <w:t>MINISTRY OF AGRICULTURE</w:t>
      </w:r>
    </w:p>
    <w:p w14:paraId="59B1D286"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center"/>
        <w:rPr>
          <w:rFonts w:ascii="Calibri" w:eastAsia="Calibri" w:hAnsi="Calibri"/>
          <w:b/>
          <w:szCs w:val="22"/>
          <w:lang w:val="en-029"/>
        </w:rPr>
      </w:pPr>
      <w:r w:rsidRPr="00CF643C">
        <w:rPr>
          <w:rFonts w:ascii="Calibri" w:eastAsia="Calibri" w:hAnsi="Calibri"/>
          <w:b/>
          <w:szCs w:val="22"/>
          <w:lang w:val="en-029"/>
        </w:rPr>
        <w:t>AGRICULTURE SECTOR DEVELOPMENT UNIT (ASDU)</w:t>
      </w:r>
    </w:p>
    <w:p w14:paraId="15E649D4"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center"/>
        <w:rPr>
          <w:rFonts w:ascii="Calibri" w:eastAsia="Calibri" w:hAnsi="Calibri"/>
          <w:b/>
          <w:szCs w:val="22"/>
          <w:lang w:val="en-029"/>
        </w:rPr>
      </w:pPr>
      <w:r w:rsidRPr="00CF643C">
        <w:rPr>
          <w:rFonts w:ascii="Calibri" w:eastAsia="Calibri" w:hAnsi="Calibri"/>
          <w:b/>
          <w:szCs w:val="22"/>
          <w:lang w:val="en-029"/>
        </w:rPr>
        <w:t>HINTERLAND ENVIRONMENTALLY SUSTAINABLE AGRICULTURAL DEVELOPMENT PROJECT (HESADP)</w:t>
      </w:r>
    </w:p>
    <w:p w14:paraId="3EAB1A1D"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center"/>
        <w:rPr>
          <w:rFonts w:ascii="Calibri" w:eastAsia="Calibri" w:hAnsi="Calibri"/>
          <w:b/>
          <w:sz w:val="28"/>
          <w:szCs w:val="22"/>
          <w:lang w:val="en-029"/>
        </w:rPr>
      </w:pPr>
      <w:r w:rsidRPr="00CF643C">
        <w:rPr>
          <w:rFonts w:ascii="Calibri" w:eastAsia="Calibri" w:hAnsi="Calibri"/>
          <w:b/>
          <w:sz w:val="28"/>
          <w:szCs w:val="22"/>
          <w:lang w:val="en-029"/>
        </w:rPr>
        <w:t>REQUEST FOR EXPRESSION OF INTEREST</w:t>
      </w:r>
    </w:p>
    <w:p w14:paraId="4515AB0B"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center"/>
        <w:rPr>
          <w:rFonts w:ascii="Calibri" w:eastAsia="Calibri" w:hAnsi="Calibri"/>
          <w:b/>
          <w:sz w:val="28"/>
          <w:szCs w:val="22"/>
          <w:lang w:val="en-029"/>
        </w:rPr>
      </w:pPr>
      <w:r w:rsidRPr="00CF643C">
        <w:rPr>
          <w:rFonts w:ascii="Calibri" w:eastAsia="Calibri" w:hAnsi="Calibri"/>
          <w:b/>
          <w:sz w:val="28"/>
          <w:szCs w:val="22"/>
          <w:lang w:val="en-029"/>
        </w:rPr>
        <w:t xml:space="preserve">Individual Consultancy Services </w:t>
      </w:r>
    </w:p>
    <w:p w14:paraId="6B4F9D09"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b/>
          <w:sz w:val="22"/>
          <w:szCs w:val="22"/>
          <w:lang w:val="en-029"/>
        </w:rPr>
      </w:pPr>
      <w:r w:rsidRPr="00CF643C">
        <w:rPr>
          <w:rFonts w:ascii="Calibri" w:eastAsia="Calibri" w:hAnsi="Calibri"/>
          <w:b/>
          <w:sz w:val="22"/>
          <w:szCs w:val="22"/>
          <w:lang w:val="en-029"/>
        </w:rPr>
        <w:t>Country:</w:t>
      </w:r>
      <w:r w:rsidRPr="00CF643C">
        <w:rPr>
          <w:rFonts w:ascii="Calibri" w:eastAsia="Calibri" w:hAnsi="Calibri"/>
          <w:b/>
          <w:sz w:val="22"/>
          <w:szCs w:val="22"/>
          <w:lang w:val="en-029"/>
        </w:rPr>
        <w:tab/>
        <w:t xml:space="preserve">                Guyana</w:t>
      </w:r>
    </w:p>
    <w:p w14:paraId="68484C84"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b/>
          <w:sz w:val="22"/>
          <w:szCs w:val="22"/>
          <w:lang w:val="en-029"/>
        </w:rPr>
      </w:pPr>
      <w:r w:rsidRPr="00CF643C">
        <w:rPr>
          <w:rFonts w:ascii="Calibri" w:eastAsia="Calibri" w:hAnsi="Calibri"/>
          <w:b/>
          <w:sz w:val="22"/>
          <w:szCs w:val="22"/>
          <w:lang w:val="en-029"/>
        </w:rPr>
        <w:t>Name of Project:              Hinterland Environmentally Sustainable Agricultural Development Project</w:t>
      </w:r>
    </w:p>
    <w:p w14:paraId="38AC53AC"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b/>
          <w:sz w:val="22"/>
          <w:szCs w:val="22"/>
          <w:lang w:val="en-029"/>
        </w:rPr>
      </w:pPr>
      <w:r w:rsidRPr="00CF643C">
        <w:rPr>
          <w:rFonts w:ascii="Calibri" w:eastAsia="Calibri" w:hAnsi="Calibri"/>
          <w:b/>
          <w:sz w:val="22"/>
          <w:szCs w:val="22"/>
          <w:lang w:val="en-029"/>
        </w:rPr>
        <w:t xml:space="preserve">Sector: </w:t>
      </w:r>
      <w:r w:rsidRPr="00CF643C">
        <w:rPr>
          <w:rFonts w:ascii="Calibri" w:eastAsia="Calibri" w:hAnsi="Calibri"/>
          <w:b/>
          <w:sz w:val="22"/>
          <w:szCs w:val="22"/>
          <w:lang w:val="en-029"/>
        </w:rPr>
        <w:tab/>
        <w:t xml:space="preserve">       </w:t>
      </w:r>
      <w:r w:rsidRPr="00CF643C">
        <w:rPr>
          <w:rFonts w:ascii="Calibri" w:eastAsia="Calibri" w:hAnsi="Calibri"/>
          <w:b/>
          <w:sz w:val="22"/>
          <w:szCs w:val="22"/>
          <w:lang w:val="en-029"/>
        </w:rPr>
        <w:tab/>
      </w:r>
      <w:r w:rsidRPr="00CF643C">
        <w:rPr>
          <w:rFonts w:ascii="Calibri" w:eastAsia="Calibri" w:hAnsi="Calibri"/>
          <w:b/>
          <w:sz w:val="22"/>
          <w:szCs w:val="22"/>
          <w:lang w:val="en-029"/>
        </w:rPr>
        <w:tab/>
        <w:t xml:space="preserve"> Agriculture.</w:t>
      </w:r>
    </w:p>
    <w:p w14:paraId="4612C0A8"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b/>
          <w:sz w:val="22"/>
          <w:szCs w:val="22"/>
          <w:lang w:val="en-029"/>
        </w:rPr>
      </w:pPr>
      <w:r w:rsidRPr="00CF643C">
        <w:rPr>
          <w:rFonts w:ascii="Calibri" w:eastAsia="Calibri" w:hAnsi="Calibri"/>
          <w:b/>
          <w:sz w:val="22"/>
          <w:szCs w:val="22"/>
          <w:lang w:val="en-029"/>
        </w:rPr>
        <w:t>IFAD Loan Number:</w:t>
      </w:r>
      <w:r w:rsidRPr="00CF643C">
        <w:rPr>
          <w:rFonts w:ascii="Calibri" w:eastAsia="Calibri" w:hAnsi="Calibri"/>
          <w:b/>
          <w:sz w:val="22"/>
          <w:szCs w:val="22"/>
          <w:lang w:val="en-029"/>
        </w:rPr>
        <w:tab/>
        <w:t>2000001704</w:t>
      </w:r>
    </w:p>
    <w:p w14:paraId="5875B855"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b/>
          <w:sz w:val="22"/>
          <w:szCs w:val="22"/>
          <w:lang w:val="en-029"/>
        </w:rPr>
      </w:pPr>
      <w:r w:rsidRPr="00CF643C">
        <w:rPr>
          <w:rFonts w:ascii="Calibri" w:eastAsia="Calibri" w:hAnsi="Calibri"/>
          <w:b/>
          <w:sz w:val="22"/>
          <w:szCs w:val="22"/>
          <w:lang w:val="en-029"/>
        </w:rPr>
        <w:t>IFAD Grant Number:</w:t>
      </w:r>
      <w:r w:rsidRPr="00CF643C">
        <w:rPr>
          <w:rFonts w:ascii="Calibri" w:eastAsia="Calibri" w:hAnsi="Calibri"/>
          <w:b/>
          <w:sz w:val="22"/>
          <w:szCs w:val="22"/>
          <w:lang w:val="en-029"/>
        </w:rPr>
        <w:tab/>
        <w:t>2000001705</w:t>
      </w:r>
    </w:p>
    <w:p w14:paraId="372D83C6"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i/>
          <w:sz w:val="22"/>
          <w:szCs w:val="22"/>
          <w:lang w:val="en-029"/>
        </w:rPr>
      </w:pPr>
      <w:r w:rsidRPr="00CF643C">
        <w:rPr>
          <w:rFonts w:ascii="Calibri" w:eastAsia="Calibri" w:hAnsi="Calibri"/>
          <w:b/>
          <w:sz w:val="22"/>
          <w:szCs w:val="22"/>
          <w:lang w:val="en-029"/>
        </w:rPr>
        <w:t>Reference Nos:</w:t>
      </w:r>
      <w:r w:rsidRPr="00CF643C">
        <w:rPr>
          <w:rFonts w:ascii="Calibri" w:eastAsia="Calibri" w:hAnsi="Calibri"/>
          <w:b/>
          <w:sz w:val="22"/>
          <w:szCs w:val="22"/>
          <w:lang w:val="en-029"/>
        </w:rPr>
        <w:tab/>
      </w:r>
      <w:r w:rsidRPr="00CF643C">
        <w:rPr>
          <w:rFonts w:ascii="Calibri" w:eastAsia="Calibri" w:hAnsi="Calibri"/>
          <w:b/>
          <w:sz w:val="22"/>
          <w:szCs w:val="22"/>
          <w:lang w:val="en-029"/>
        </w:rPr>
        <w:tab/>
        <w:t>GY/IFAD/HESADP- CP2-IC-6,</w:t>
      </w:r>
      <w:r w:rsidRPr="00CF643C">
        <w:rPr>
          <w:rFonts w:ascii="Calibri" w:eastAsia="Calibri" w:hAnsi="Calibri"/>
          <w:sz w:val="22"/>
          <w:szCs w:val="22"/>
          <w:lang w:val="en-029"/>
        </w:rPr>
        <w:t xml:space="preserve"> </w:t>
      </w:r>
      <w:r w:rsidRPr="00CF643C">
        <w:rPr>
          <w:rFonts w:ascii="Calibri" w:eastAsia="Calibri" w:hAnsi="Calibri"/>
          <w:b/>
          <w:sz w:val="22"/>
          <w:szCs w:val="22"/>
          <w:lang w:val="en-029"/>
        </w:rPr>
        <w:t>GY/IFAD/HESADP- CP2-IC-7, GY/IFAD/HESADP CP2-IC-8</w:t>
      </w:r>
    </w:p>
    <w:p w14:paraId="6825162C"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after="160" w:line="259" w:lineRule="auto"/>
        <w:jc w:val="left"/>
        <w:rPr>
          <w:rFonts w:ascii="Calibri" w:eastAsia="Calibri" w:hAnsi="Calibri"/>
          <w:sz w:val="22"/>
          <w:szCs w:val="22"/>
          <w:lang w:val="en-029"/>
        </w:rPr>
      </w:pPr>
      <w:r w:rsidRPr="00CF643C">
        <w:rPr>
          <w:rFonts w:ascii="Calibri" w:eastAsia="Calibri" w:hAnsi="Calibri"/>
          <w:sz w:val="22"/>
          <w:szCs w:val="22"/>
          <w:lang w:val="en-029"/>
        </w:rPr>
        <w:t xml:space="preserve">Applications are invited from suitable qualified </w:t>
      </w:r>
      <w:r w:rsidRPr="00CF643C">
        <w:rPr>
          <w:rFonts w:ascii="Calibri" w:eastAsia="Calibri" w:hAnsi="Calibri"/>
          <w:b/>
          <w:sz w:val="22"/>
          <w:szCs w:val="22"/>
          <w:lang w:val="en-029"/>
        </w:rPr>
        <w:t>Individual Consultants</w:t>
      </w:r>
      <w:r w:rsidRPr="00CF643C">
        <w:rPr>
          <w:rFonts w:ascii="Calibri" w:eastAsia="Calibri" w:hAnsi="Calibri"/>
          <w:sz w:val="22"/>
          <w:szCs w:val="22"/>
          <w:lang w:val="en-029"/>
        </w:rPr>
        <w:t xml:space="preserve"> for the following positions:</w:t>
      </w:r>
    </w:p>
    <w:p w14:paraId="71D08E9E"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sz w:val="22"/>
          <w:szCs w:val="22"/>
          <w:lang w:val="en-029"/>
        </w:rPr>
      </w:pPr>
      <w:r w:rsidRPr="00CF643C">
        <w:rPr>
          <w:rFonts w:ascii="Calibri" w:eastAsia="Calibri" w:hAnsi="Calibri"/>
          <w:sz w:val="22"/>
          <w:szCs w:val="22"/>
          <w:lang w:val="en-029"/>
        </w:rPr>
        <w:t>1.</w:t>
      </w:r>
      <w:r w:rsidRPr="00CF643C">
        <w:rPr>
          <w:rFonts w:ascii="Calibri" w:eastAsia="Calibri" w:hAnsi="Calibri"/>
          <w:sz w:val="22"/>
          <w:szCs w:val="22"/>
          <w:lang w:val="en-029"/>
        </w:rPr>
        <w:tab/>
      </w:r>
      <w:r w:rsidRPr="00CF643C">
        <w:rPr>
          <w:rFonts w:ascii="Calibri" w:eastAsia="Calibri" w:hAnsi="Calibri"/>
          <w:b/>
          <w:sz w:val="22"/>
          <w:szCs w:val="22"/>
          <w:lang w:val="en-029"/>
        </w:rPr>
        <w:t>Field Facilitator</w:t>
      </w:r>
      <w:r w:rsidRPr="00CF643C">
        <w:rPr>
          <w:rFonts w:ascii="Calibri" w:eastAsia="Calibri" w:hAnsi="Calibri"/>
          <w:sz w:val="22"/>
          <w:szCs w:val="22"/>
          <w:lang w:val="en-029"/>
        </w:rPr>
        <w:t xml:space="preserve"> –Region No. 1 (</w:t>
      </w:r>
      <w:proofErr w:type="spellStart"/>
      <w:r w:rsidRPr="00CF643C">
        <w:rPr>
          <w:rFonts w:ascii="Calibri" w:eastAsia="Calibri" w:hAnsi="Calibri"/>
          <w:sz w:val="22"/>
          <w:szCs w:val="22"/>
          <w:lang w:val="en-029"/>
        </w:rPr>
        <w:t>Moruca</w:t>
      </w:r>
      <w:proofErr w:type="spellEnd"/>
      <w:r w:rsidRPr="00CF643C">
        <w:rPr>
          <w:rFonts w:ascii="Calibri" w:eastAsia="Calibri" w:hAnsi="Calibri"/>
          <w:sz w:val="22"/>
          <w:szCs w:val="22"/>
          <w:lang w:val="en-029"/>
        </w:rPr>
        <w:t>)</w:t>
      </w:r>
    </w:p>
    <w:p w14:paraId="68FC2E2B"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sz w:val="22"/>
          <w:szCs w:val="22"/>
          <w:lang w:val="en-029"/>
        </w:rPr>
      </w:pPr>
      <w:r w:rsidRPr="00CF643C">
        <w:rPr>
          <w:rFonts w:ascii="Calibri" w:eastAsia="Calibri" w:hAnsi="Calibri"/>
          <w:sz w:val="22"/>
          <w:szCs w:val="22"/>
          <w:lang w:val="en-029"/>
        </w:rPr>
        <w:t xml:space="preserve">2. </w:t>
      </w:r>
      <w:r w:rsidRPr="00CF643C">
        <w:rPr>
          <w:rFonts w:ascii="Calibri" w:eastAsia="Calibri" w:hAnsi="Calibri"/>
          <w:sz w:val="22"/>
          <w:szCs w:val="22"/>
          <w:lang w:val="en-029"/>
        </w:rPr>
        <w:tab/>
      </w:r>
      <w:r w:rsidRPr="00CF643C">
        <w:rPr>
          <w:rFonts w:ascii="Calibri" w:eastAsia="Calibri" w:hAnsi="Calibri"/>
          <w:b/>
          <w:bCs/>
          <w:sz w:val="22"/>
          <w:szCs w:val="22"/>
          <w:lang w:val="en-029"/>
        </w:rPr>
        <w:t>Regional Coordinator</w:t>
      </w:r>
      <w:r w:rsidRPr="00CF643C">
        <w:rPr>
          <w:rFonts w:ascii="Calibri" w:eastAsia="Calibri" w:hAnsi="Calibri"/>
          <w:sz w:val="22"/>
          <w:szCs w:val="22"/>
          <w:lang w:val="en-029"/>
        </w:rPr>
        <w:t>- Region No.1 (</w:t>
      </w:r>
      <w:proofErr w:type="spellStart"/>
      <w:r w:rsidRPr="00CF643C">
        <w:rPr>
          <w:rFonts w:ascii="Calibri" w:eastAsia="Calibri" w:hAnsi="Calibri"/>
          <w:sz w:val="22"/>
          <w:szCs w:val="22"/>
          <w:lang w:val="en-029"/>
        </w:rPr>
        <w:t>Mabaruma</w:t>
      </w:r>
      <w:proofErr w:type="spellEnd"/>
      <w:r w:rsidRPr="00CF643C">
        <w:rPr>
          <w:rFonts w:ascii="Calibri" w:eastAsia="Calibri" w:hAnsi="Calibri"/>
          <w:sz w:val="22"/>
          <w:szCs w:val="22"/>
          <w:lang w:val="en-029"/>
        </w:rPr>
        <w:t xml:space="preserve">) </w:t>
      </w:r>
    </w:p>
    <w:p w14:paraId="2D8421AE"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sz w:val="22"/>
          <w:szCs w:val="22"/>
          <w:lang w:val="en-029"/>
        </w:rPr>
      </w:pPr>
      <w:r w:rsidRPr="00CF643C">
        <w:rPr>
          <w:rFonts w:ascii="Calibri" w:eastAsia="Calibri" w:hAnsi="Calibri"/>
          <w:sz w:val="22"/>
          <w:szCs w:val="22"/>
          <w:lang w:val="en-029"/>
        </w:rPr>
        <w:t>3.</w:t>
      </w:r>
      <w:r w:rsidRPr="00CF643C">
        <w:rPr>
          <w:rFonts w:ascii="Calibri" w:eastAsia="Calibri" w:hAnsi="Calibri"/>
          <w:sz w:val="22"/>
          <w:szCs w:val="22"/>
          <w:lang w:val="en-029"/>
        </w:rPr>
        <w:tab/>
      </w:r>
      <w:r w:rsidRPr="00CF643C">
        <w:rPr>
          <w:rFonts w:ascii="Calibri" w:eastAsia="Calibri" w:hAnsi="Calibri"/>
          <w:b/>
          <w:bCs/>
          <w:sz w:val="22"/>
          <w:szCs w:val="22"/>
          <w:lang w:val="en-029"/>
        </w:rPr>
        <w:t>Social Inclusion and Gender Equity Specialist</w:t>
      </w:r>
      <w:r w:rsidRPr="00CF643C">
        <w:rPr>
          <w:rFonts w:ascii="Calibri" w:eastAsia="Calibri" w:hAnsi="Calibri"/>
          <w:sz w:val="22"/>
          <w:szCs w:val="22"/>
          <w:lang w:val="en-029"/>
        </w:rPr>
        <w:t>- Project Management Unit (Georgetown)</w:t>
      </w:r>
    </w:p>
    <w:p w14:paraId="410CE5EE"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sz w:val="22"/>
          <w:szCs w:val="22"/>
          <w:lang w:val="en-029"/>
        </w:rPr>
      </w:pPr>
    </w:p>
    <w:p w14:paraId="26DDAD82"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i/>
          <w:sz w:val="22"/>
          <w:szCs w:val="22"/>
          <w:lang w:val="en-029"/>
        </w:rPr>
      </w:pPr>
      <w:r w:rsidRPr="00CF643C">
        <w:rPr>
          <w:rFonts w:ascii="Calibri" w:eastAsia="Calibri" w:hAnsi="Calibri"/>
          <w:i/>
          <w:sz w:val="22"/>
          <w:szCs w:val="22"/>
          <w:lang w:val="en-029"/>
        </w:rPr>
        <w:t xml:space="preserve">Preference will be given to persons living in the respective areas. Individual consultants must be licenced to ride an ATV in the case of the Regional Coordinator and the Field Facilitator. </w:t>
      </w:r>
    </w:p>
    <w:p w14:paraId="21562A19"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line="259" w:lineRule="auto"/>
        <w:jc w:val="left"/>
        <w:rPr>
          <w:rFonts w:ascii="Calibri" w:eastAsia="Calibri" w:hAnsi="Calibri"/>
          <w:sz w:val="22"/>
          <w:szCs w:val="22"/>
          <w:lang w:val="en-029"/>
        </w:rPr>
      </w:pPr>
    </w:p>
    <w:p w14:paraId="0199BAB5" w14:textId="6E3FA14A"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rPr>
          <w:rFonts w:ascii="Calibri" w:eastAsia="Calibri" w:hAnsi="Calibri"/>
          <w:b/>
          <w:sz w:val="22"/>
          <w:szCs w:val="22"/>
          <w:lang w:val="en-029"/>
        </w:rPr>
      </w:pPr>
      <w:r w:rsidRPr="00CF643C">
        <w:rPr>
          <w:rFonts w:ascii="Calibri" w:eastAsia="Calibri" w:hAnsi="Calibri"/>
          <w:sz w:val="22"/>
          <w:szCs w:val="22"/>
          <w:lang w:val="en-029"/>
        </w:rPr>
        <w:t xml:space="preserve">The Terms of References and Detailed Job Descriptions for the above-mentioned positions can be </w:t>
      </w:r>
      <w:r w:rsidR="004230F6">
        <w:rPr>
          <w:rFonts w:ascii="Calibri" w:eastAsia="Calibri" w:hAnsi="Calibri"/>
          <w:sz w:val="22"/>
          <w:szCs w:val="22"/>
          <w:lang w:val="en-029"/>
        </w:rPr>
        <w:t xml:space="preserve">viewed at the </w:t>
      </w:r>
      <w:r w:rsidRPr="00CF643C">
        <w:rPr>
          <w:rFonts w:ascii="Calibri" w:eastAsia="Calibri" w:hAnsi="Calibri"/>
          <w:sz w:val="22"/>
          <w:szCs w:val="22"/>
          <w:lang w:val="en-029"/>
        </w:rPr>
        <w:t xml:space="preserve">Agriculture Sector Development Unit website </w:t>
      </w:r>
      <w:hyperlink r:id="rId7" w:history="1">
        <w:r w:rsidRPr="00CF643C">
          <w:rPr>
            <w:rFonts w:ascii="Calibri" w:eastAsia="Calibri" w:hAnsi="Calibri"/>
            <w:color w:val="0000FF"/>
            <w:sz w:val="22"/>
            <w:szCs w:val="22"/>
            <w:u w:val="single"/>
            <w:lang w:val="en-029"/>
          </w:rPr>
          <w:t>https://asdu.gov.gy/procurement-notices</w:t>
        </w:r>
      </w:hyperlink>
      <w:r w:rsidRPr="00CF643C">
        <w:rPr>
          <w:rFonts w:ascii="Calibri" w:eastAsia="Calibri" w:hAnsi="Calibri"/>
          <w:color w:val="0000FF"/>
          <w:sz w:val="22"/>
          <w:szCs w:val="22"/>
          <w:u w:val="single"/>
          <w:lang w:val="en-029"/>
        </w:rPr>
        <w:t>.</w:t>
      </w:r>
      <w:r w:rsidRPr="00CF643C">
        <w:rPr>
          <w:rFonts w:ascii="Calibri" w:eastAsia="Calibri" w:hAnsi="Calibri"/>
          <w:sz w:val="22"/>
          <w:szCs w:val="22"/>
          <w:lang w:val="en-029"/>
        </w:rPr>
        <w:t xml:space="preserve"> A hard copy can be uplifted in person from the </w:t>
      </w:r>
      <w:r w:rsidRPr="00CF643C">
        <w:rPr>
          <w:rFonts w:ascii="Calibri" w:eastAsia="Calibri" w:hAnsi="Calibri"/>
          <w:b/>
          <w:sz w:val="22"/>
          <w:szCs w:val="22"/>
          <w:lang w:val="en-029"/>
        </w:rPr>
        <w:t xml:space="preserve">Project Coordinator, Hinterland Environmentally Sustainable Agricultural Development Project, Agriculture Sector Development Unit, Ministry of Agriculture Regent and </w:t>
      </w:r>
      <w:proofErr w:type="spellStart"/>
      <w:r w:rsidRPr="00CF643C">
        <w:rPr>
          <w:rFonts w:ascii="Calibri" w:eastAsia="Calibri" w:hAnsi="Calibri"/>
          <w:b/>
          <w:sz w:val="22"/>
          <w:szCs w:val="22"/>
          <w:lang w:val="en-029"/>
        </w:rPr>
        <w:t>Vlissengen</w:t>
      </w:r>
      <w:proofErr w:type="spellEnd"/>
      <w:r w:rsidRPr="00CF643C">
        <w:rPr>
          <w:rFonts w:ascii="Calibri" w:eastAsia="Calibri" w:hAnsi="Calibri"/>
          <w:b/>
          <w:sz w:val="22"/>
          <w:szCs w:val="22"/>
          <w:lang w:val="en-029"/>
        </w:rPr>
        <w:t xml:space="preserve"> Roads Georgetown</w:t>
      </w:r>
    </w:p>
    <w:p w14:paraId="019C5905"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jc w:val="left"/>
        <w:rPr>
          <w:rFonts w:ascii="Calibri" w:eastAsia="Calibri" w:hAnsi="Calibri"/>
          <w:b/>
          <w:sz w:val="22"/>
          <w:szCs w:val="22"/>
          <w:lang w:val="en-029"/>
        </w:rPr>
      </w:pPr>
    </w:p>
    <w:p w14:paraId="660FCF2F"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spacing w:after="160"/>
        <w:jc w:val="left"/>
        <w:rPr>
          <w:rFonts w:ascii="Calibri" w:eastAsia="Calibri" w:hAnsi="Calibri"/>
          <w:sz w:val="22"/>
          <w:szCs w:val="22"/>
          <w:lang w:val="en-029"/>
        </w:rPr>
      </w:pPr>
      <w:r w:rsidRPr="00CF643C">
        <w:rPr>
          <w:rFonts w:ascii="Calibri" w:eastAsia="Calibri" w:hAnsi="Calibri"/>
          <w:sz w:val="22"/>
          <w:szCs w:val="22"/>
          <w:lang w:val="en-029"/>
        </w:rPr>
        <w:t>The Consultant will be selected in accordance with the Selection Based on Individual Consultant method set out in the IFAD’s Procurement Handbook.</w:t>
      </w:r>
    </w:p>
    <w:p w14:paraId="078C3686" w14:textId="77777777" w:rsidR="00CF643C" w:rsidRPr="00CF643C" w:rsidRDefault="00CF643C" w:rsidP="00CF643C">
      <w:pPr>
        <w:pBdr>
          <w:top w:val="dashDotStroked" w:sz="24" w:space="1" w:color="2F5496"/>
          <w:left w:val="dashDotStroked" w:sz="24" w:space="4" w:color="2F5496"/>
          <w:bottom w:val="dashDotStroked" w:sz="24" w:space="1" w:color="2F5496"/>
          <w:right w:val="dashDotStroked" w:sz="24" w:space="23" w:color="2F5496"/>
        </w:pBdr>
        <w:rPr>
          <w:rFonts w:ascii="Calibri" w:eastAsia="Calibri" w:hAnsi="Calibri"/>
          <w:b/>
          <w:sz w:val="22"/>
          <w:szCs w:val="22"/>
          <w:lang w:val="en-029"/>
        </w:rPr>
      </w:pPr>
      <w:r w:rsidRPr="00CF643C">
        <w:rPr>
          <w:rFonts w:ascii="Calibri" w:eastAsia="Calibri" w:hAnsi="Calibri"/>
          <w:sz w:val="22"/>
          <w:szCs w:val="22"/>
          <w:lang w:val="en-029"/>
        </w:rPr>
        <w:t xml:space="preserve">Applications comprising a cover letter and detailed Curriculum Vitae, may be emailed to </w:t>
      </w:r>
      <w:hyperlink r:id="rId8" w:history="1">
        <w:r w:rsidRPr="00CF643C">
          <w:rPr>
            <w:rFonts w:ascii="Calibri" w:eastAsia="Calibri" w:hAnsi="Calibri"/>
            <w:color w:val="0000FF"/>
            <w:sz w:val="22"/>
            <w:szCs w:val="22"/>
            <w:u w:val="single"/>
            <w:lang w:val="en-029"/>
          </w:rPr>
          <w:t>info@asdu.gov.gy</w:t>
        </w:r>
      </w:hyperlink>
      <w:r w:rsidRPr="00CF643C">
        <w:rPr>
          <w:rFonts w:ascii="Calibri" w:eastAsia="Calibri" w:hAnsi="Calibri"/>
          <w:color w:val="0000FF"/>
          <w:sz w:val="22"/>
          <w:szCs w:val="22"/>
          <w:u w:val="single"/>
          <w:lang w:val="en-029"/>
        </w:rPr>
        <w:t xml:space="preserve"> / ps.moagy@gmail.com</w:t>
      </w:r>
      <w:r w:rsidRPr="00CF643C">
        <w:rPr>
          <w:rFonts w:ascii="Calibri" w:eastAsia="Calibri" w:hAnsi="Calibri"/>
          <w:sz w:val="22"/>
          <w:szCs w:val="22"/>
          <w:lang w:val="en-029"/>
        </w:rPr>
        <w:t xml:space="preserve"> or submitted in person to </w:t>
      </w:r>
      <w:bookmarkStart w:id="1" w:name="_Hlk23755140"/>
      <w:r w:rsidRPr="00CF643C">
        <w:rPr>
          <w:rFonts w:ascii="Calibri" w:eastAsia="Calibri" w:hAnsi="Calibri"/>
          <w:b/>
          <w:sz w:val="22"/>
          <w:szCs w:val="22"/>
          <w:lang w:val="en-029"/>
        </w:rPr>
        <w:t xml:space="preserve">Project Coordinator, Hinterland Environmentally Sustainable Agricultural Development Project, Agriculture Sector Development Unit, Ministry of Agriculture Regent and </w:t>
      </w:r>
      <w:proofErr w:type="spellStart"/>
      <w:r w:rsidRPr="00CF643C">
        <w:rPr>
          <w:rFonts w:ascii="Calibri" w:eastAsia="Calibri" w:hAnsi="Calibri"/>
          <w:b/>
          <w:sz w:val="22"/>
          <w:szCs w:val="22"/>
          <w:lang w:val="en-029"/>
        </w:rPr>
        <w:t>Vlissengen</w:t>
      </w:r>
      <w:proofErr w:type="spellEnd"/>
      <w:r w:rsidRPr="00CF643C">
        <w:rPr>
          <w:rFonts w:ascii="Calibri" w:eastAsia="Calibri" w:hAnsi="Calibri"/>
          <w:b/>
          <w:sz w:val="22"/>
          <w:szCs w:val="22"/>
          <w:lang w:val="en-029"/>
        </w:rPr>
        <w:t xml:space="preserve"> Roads Georgetown</w:t>
      </w:r>
      <w:bookmarkEnd w:id="1"/>
      <w:r w:rsidRPr="00CF643C">
        <w:rPr>
          <w:rFonts w:ascii="Calibri" w:eastAsia="Calibri" w:hAnsi="Calibri"/>
          <w:b/>
          <w:sz w:val="22"/>
          <w:szCs w:val="22"/>
          <w:lang w:val="en-029"/>
        </w:rPr>
        <w:t xml:space="preserve">. Tel: 592-226-0141, 592-227-3752 </w:t>
      </w:r>
      <w:r w:rsidRPr="00CF643C">
        <w:rPr>
          <w:rFonts w:ascii="Calibri" w:eastAsia="Calibri" w:hAnsi="Calibri"/>
          <w:sz w:val="22"/>
          <w:szCs w:val="22"/>
          <w:lang w:val="en-029"/>
        </w:rPr>
        <w:t>no later than</w:t>
      </w:r>
      <w:r w:rsidRPr="00CF643C">
        <w:rPr>
          <w:rFonts w:ascii="Calibri" w:eastAsia="Calibri" w:hAnsi="Calibri"/>
          <w:b/>
          <w:sz w:val="22"/>
          <w:szCs w:val="22"/>
          <w:lang w:val="en-029"/>
        </w:rPr>
        <w:t xml:space="preserve"> January 17,2020.</w:t>
      </w:r>
    </w:p>
    <w:p w14:paraId="68D9AA03" w14:textId="77777777" w:rsidR="00A86649" w:rsidRDefault="00A86649" w:rsidP="000A05F8">
      <w:pPr>
        <w:jc w:val="center"/>
        <w:rPr>
          <w:rFonts w:eastAsia="Calibri"/>
          <w:b/>
        </w:rPr>
      </w:pPr>
    </w:p>
    <w:sectPr w:rsidR="00A86649" w:rsidSect="00CD73B6">
      <w:headerReference w:type="even" r:id="rId9"/>
      <w:footerReference w:type="even" r:id="rId10"/>
      <w:pgSz w:w="12240" w:h="15840" w:code="1"/>
      <w:pgMar w:top="1080" w:right="180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E46A" w14:textId="77777777" w:rsidR="003B39EA" w:rsidRDefault="003B39EA" w:rsidP="00A93954">
      <w:r>
        <w:separator/>
      </w:r>
    </w:p>
  </w:endnote>
  <w:endnote w:type="continuationSeparator" w:id="0">
    <w:p w14:paraId="69EC39C1" w14:textId="77777777" w:rsidR="003B39EA" w:rsidRDefault="003B39EA" w:rsidP="00A9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F0DB" w14:textId="77777777" w:rsidR="00023C40" w:rsidRDefault="00023C40">
    <w:pPr>
      <w:pStyle w:val="Footer"/>
      <w:framePr w:wrap="auto" w:vAnchor="text" w:hAnchor="margin" w:xAlign="center" w:y="1"/>
      <w:rPr>
        <w:rStyle w:val="PageNumber"/>
      </w:rPr>
    </w:pPr>
  </w:p>
  <w:p w14:paraId="1AE7B6E9" w14:textId="77777777" w:rsidR="00023C40" w:rsidRDefault="00023C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10FA" w14:textId="77777777" w:rsidR="003B39EA" w:rsidRDefault="003B39EA" w:rsidP="00A93954">
      <w:r>
        <w:separator/>
      </w:r>
    </w:p>
  </w:footnote>
  <w:footnote w:type="continuationSeparator" w:id="0">
    <w:p w14:paraId="63050544" w14:textId="77777777" w:rsidR="003B39EA" w:rsidRDefault="003B39EA" w:rsidP="00A9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80A0" w14:textId="77777777" w:rsidR="00023C40" w:rsidRPr="0067089A" w:rsidRDefault="00023C40" w:rsidP="00023C40">
    <w:pPr>
      <w:pStyle w:val="Header"/>
      <w:tabs>
        <w:tab w:val="clear" w:pos="9000"/>
        <w:tab w:val="right" w:pos="8931"/>
      </w:tabs>
      <w:rPr>
        <w:rStyle w:val="PageNumber"/>
        <w:sz w:val="22"/>
        <w:szCs w:val="22"/>
      </w:rPr>
    </w:pPr>
    <w:r w:rsidRPr="0067089A">
      <w:rPr>
        <w:sz w:val="22"/>
        <w:szCs w:val="22"/>
      </w:rPr>
      <w:t>Section IX. Contract Forms</w:t>
    </w:r>
    <w:r w:rsidRPr="0067089A">
      <w:rPr>
        <w:sz w:val="22"/>
        <w:szCs w:val="22"/>
      </w:rPr>
      <w:tab/>
      <w:t>3-</w:t>
    </w:r>
    <w:r w:rsidRPr="0067089A">
      <w:rPr>
        <w:rStyle w:val="PageNumber"/>
        <w:sz w:val="22"/>
        <w:szCs w:val="22"/>
      </w:rPr>
      <w:t>261</w:t>
    </w:r>
  </w:p>
  <w:p w14:paraId="45B0304C" w14:textId="77777777" w:rsidR="00023C40" w:rsidRPr="002043C6" w:rsidRDefault="00023C40" w:rsidP="00023C40">
    <w:pPr>
      <w:pStyle w:val="Header"/>
      <w:tabs>
        <w:tab w:val="clear" w:pos="9000"/>
        <w:tab w:val="right" w:pos="8931"/>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51E"/>
    <w:multiLevelType w:val="hybridMultilevel"/>
    <w:tmpl w:val="B9707D5C"/>
    <w:lvl w:ilvl="0" w:tplc="CB6C62DE">
      <w:start w:val="1"/>
      <w:numFmt w:val="lowerLetter"/>
      <w:lvlText w:val="(%1)"/>
      <w:lvlJc w:val="left"/>
      <w:pPr>
        <w:ind w:left="1080" w:hanging="360"/>
      </w:pPr>
      <w:rPr>
        <w:rFonts w:ascii="Times New Roman" w:hAnsi="Times New Roman" w:cs="Times New Roman" w:hint="default"/>
        <w:color w:val="auto"/>
        <w:sz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 w15:restartNumberingAfterBreak="0">
    <w:nsid w:val="0F2774D6"/>
    <w:multiLevelType w:val="hybridMultilevel"/>
    <w:tmpl w:val="6E1EF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93BB6"/>
    <w:multiLevelType w:val="hybridMultilevel"/>
    <w:tmpl w:val="E702D86C"/>
    <w:lvl w:ilvl="0" w:tplc="04090019">
      <w:start w:val="1"/>
      <w:numFmt w:val="lowerLetter"/>
      <w:lvlText w:val="%1."/>
      <w:lvlJc w:val="left"/>
      <w:pPr>
        <w:ind w:left="1800" w:hanging="360"/>
      </w:p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3" w15:restartNumberingAfterBreak="0">
    <w:nsid w:val="14443BF4"/>
    <w:multiLevelType w:val="hybridMultilevel"/>
    <w:tmpl w:val="75B28D20"/>
    <w:lvl w:ilvl="0" w:tplc="840C6356">
      <w:start w:val="1"/>
      <w:numFmt w:val="decimal"/>
      <w:lvlText w:val="%1."/>
      <w:lvlJc w:val="left"/>
      <w:pPr>
        <w:ind w:left="720" w:hanging="360"/>
      </w:pPr>
      <w:rPr>
        <w:b w:val="0"/>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22A605A3"/>
    <w:multiLevelType w:val="hybridMultilevel"/>
    <w:tmpl w:val="C7FCA424"/>
    <w:lvl w:ilvl="0" w:tplc="CC0A134A">
      <w:start w:val="1"/>
      <w:numFmt w:val="lowerRoman"/>
      <w:lvlText w:val="%1."/>
      <w:lvlJc w:val="left"/>
      <w:pPr>
        <w:ind w:left="1800" w:hanging="360"/>
      </w:p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5" w15:restartNumberingAfterBreak="0">
    <w:nsid w:val="32B74A45"/>
    <w:multiLevelType w:val="hybridMultilevel"/>
    <w:tmpl w:val="75B28D20"/>
    <w:lvl w:ilvl="0" w:tplc="840C6356">
      <w:start w:val="1"/>
      <w:numFmt w:val="decimal"/>
      <w:lvlText w:val="%1."/>
      <w:lvlJc w:val="left"/>
      <w:pPr>
        <w:ind w:left="720" w:hanging="360"/>
      </w:pPr>
      <w:rPr>
        <w:b w:val="0"/>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15:restartNumberingAfterBreak="0">
    <w:nsid w:val="39412097"/>
    <w:multiLevelType w:val="hybridMultilevel"/>
    <w:tmpl w:val="F5A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D4394"/>
    <w:multiLevelType w:val="hybridMultilevel"/>
    <w:tmpl w:val="75B28D20"/>
    <w:lvl w:ilvl="0" w:tplc="840C6356">
      <w:start w:val="1"/>
      <w:numFmt w:val="decimal"/>
      <w:lvlText w:val="%1."/>
      <w:lvlJc w:val="left"/>
      <w:pPr>
        <w:ind w:left="720" w:hanging="360"/>
      </w:pPr>
      <w:rPr>
        <w:b w:val="0"/>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4D113FD8"/>
    <w:multiLevelType w:val="hybridMultilevel"/>
    <w:tmpl w:val="E702D86C"/>
    <w:lvl w:ilvl="0" w:tplc="04090019">
      <w:start w:val="1"/>
      <w:numFmt w:val="lowerLetter"/>
      <w:lvlText w:val="%1."/>
      <w:lvlJc w:val="left"/>
      <w:pPr>
        <w:ind w:left="1800" w:hanging="360"/>
      </w:p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9" w15:restartNumberingAfterBreak="0">
    <w:nsid w:val="502E2ED2"/>
    <w:multiLevelType w:val="hybridMultilevel"/>
    <w:tmpl w:val="E702D86C"/>
    <w:lvl w:ilvl="0" w:tplc="04090019">
      <w:start w:val="1"/>
      <w:numFmt w:val="lowerLetter"/>
      <w:lvlText w:val="%1."/>
      <w:lvlJc w:val="left"/>
      <w:pPr>
        <w:ind w:left="1800" w:hanging="360"/>
      </w:p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10" w15:restartNumberingAfterBreak="0">
    <w:nsid w:val="59E031BE"/>
    <w:multiLevelType w:val="hybridMultilevel"/>
    <w:tmpl w:val="4A6442A8"/>
    <w:lvl w:ilvl="0" w:tplc="8D766F6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E013D"/>
    <w:multiLevelType w:val="hybridMultilevel"/>
    <w:tmpl w:val="6358C4EE"/>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0A244D"/>
    <w:multiLevelType w:val="hybridMultilevel"/>
    <w:tmpl w:val="C7FCA424"/>
    <w:lvl w:ilvl="0" w:tplc="CC0A134A">
      <w:start w:val="1"/>
      <w:numFmt w:val="lowerRoman"/>
      <w:lvlText w:val="%1."/>
      <w:lvlJc w:val="left"/>
      <w:pPr>
        <w:ind w:left="1800" w:hanging="360"/>
      </w:p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13" w15:restartNumberingAfterBreak="0">
    <w:nsid w:val="76B4176F"/>
    <w:multiLevelType w:val="hybridMultilevel"/>
    <w:tmpl w:val="3B12B3E0"/>
    <w:lvl w:ilvl="0" w:tplc="CFCA3478">
      <w:start w:val="1"/>
      <w:numFmt w:val="lowerRoman"/>
      <w:lvlText w:val="%1."/>
      <w:lvlJc w:val="left"/>
      <w:pPr>
        <w:ind w:left="1440" w:hanging="72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4" w15:restartNumberingAfterBreak="0">
    <w:nsid w:val="7A9C0D1D"/>
    <w:multiLevelType w:val="hybridMultilevel"/>
    <w:tmpl w:val="C7FCA424"/>
    <w:lvl w:ilvl="0" w:tplc="CC0A134A">
      <w:start w:val="1"/>
      <w:numFmt w:val="lowerRoman"/>
      <w:lvlText w:val="%1."/>
      <w:lvlJc w:val="left"/>
      <w:pPr>
        <w:ind w:left="1800" w:hanging="360"/>
      </w:p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num w:numId="1">
    <w:abstractNumId w:val="10"/>
  </w:num>
  <w:num w:numId="2">
    <w:abstractNumId w:val="0"/>
  </w:num>
  <w:num w:numId="3">
    <w:abstractNumId w:val="4"/>
  </w:num>
  <w:num w:numId="4">
    <w:abstractNumId w:val="7"/>
  </w:num>
  <w:num w:numId="5">
    <w:abstractNumId w:val="2"/>
  </w:num>
  <w:num w:numId="6">
    <w:abstractNumId w:val="6"/>
  </w:num>
  <w:num w:numId="7">
    <w:abstractNumId w:val="3"/>
  </w:num>
  <w:num w:numId="8">
    <w:abstractNumId w:val="5"/>
  </w:num>
  <w:num w:numId="9">
    <w:abstractNumId w:val="14"/>
  </w:num>
  <w:num w:numId="10">
    <w:abstractNumId w:val="9"/>
  </w:num>
  <w:num w:numId="11">
    <w:abstractNumId w:val="12"/>
  </w:num>
  <w:num w:numId="12">
    <w:abstractNumId w:val="8"/>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54"/>
    <w:rsid w:val="00023C40"/>
    <w:rsid w:val="000A03B6"/>
    <w:rsid w:val="000A05F8"/>
    <w:rsid w:val="00137712"/>
    <w:rsid w:val="00153CB8"/>
    <w:rsid w:val="001663C3"/>
    <w:rsid w:val="00263F00"/>
    <w:rsid w:val="002B044D"/>
    <w:rsid w:val="00367C71"/>
    <w:rsid w:val="003B39EA"/>
    <w:rsid w:val="003F428B"/>
    <w:rsid w:val="004230F6"/>
    <w:rsid w:val="00423EF3"/>
    <w:rsid w:val="004D5458"/>
    <w:rsid w:val="004F028C"/>
    <w:rsid w:val="0054578C"/>
    <w:rsid w:val="005D0EC1"/>
    <w:rsid w:val="00657218"/>
    <w:rsid w:val="006809F0"/>
    <w:rsid w:val="006F1F3A"/>
    <w:rsid w:val="00717CE8"/>
    <w:rsid w:val="007321B5"/>
    <w:rsid w:val="00784DBF"/>
    <w:rsid w:val="00792D7F"/>
    <w:rsid w:val="007B4C84"/>
    <w:rsid w:val="00837FC6"/>
    <w:rsid w:val="00901392"/>
    <w:rsid w:val="009B4A93"/>
    <w:rsid w:val="009B7D4C"/>
    <w:rsid w:val="00A564ED"/>
    <w:rsid w:val="00A66B11"/>
    <w:rsid w:val="00A86649"/>
    <w:rsid w:val="00A93954"/>
    <w:rsid w:val="00AF0843"/>
    <w:rsid w:val="00B84826"/>
    <w:rsid w:val="00C93E4D"/>
    <w:rsid w:val="00CD73B6"/>
    <w:rsid w:val="00CE3F96"/>
    <w:rsid w:val="00CF643C"/>
    <w:rsid w:val="00D1793C"/>
    <w:rsid w:val="00D63145"/>
    <w:rsid w:val="00D66084"/>
    <w:rsid w:val="00F82823"/>
    <w:rsid w:val="00F97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54E8"/>
  <w15:chartTrackingRefBased/>
  <w15:docId w15:val="{1586CCAB-5486-4BE9-BB7C-EA78724C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54"/>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A93954"/>
    <w:pPr>
      <w:tabs>
        <w:tab w:val="right" w:leader="underscore" w:pos="9504"/>
      </w:tabs>
      <w:spacing w:before="120"/>
      <w:jc w:val="left"/>
    </w:pPr>
  </w:style>
  <w:style w:type="character" w:customStyle="1" w:styleId="FooterChar">
    <w:name w:val="Footer Char"/>
    <w:basedOn w:val="DefaultParagraphFont"/>
    <w:uiPriority w:val="99"/>
    <w:semiHidden/>
    <w:rsid w:val="00A93954"/>
    <w:rPr>
      <w:rFonts w:ascii="Times New Roman" w:eastAsia="Times New Roman" w:hAnsi="Times New Roman" w:cs="Times New Roman"/>
      <w:sz w:val="24"/>
      <w:szCs w:val="20"/>
      <w:lang w:val="en-US"/>
    </w:rPr>
  </w:style>
  <w:style w:type="paragraph" w:styleId="Header">
    <w:name w:val="header"/>
    <w:basedOn w:val="Normal"/>
    <w:link w:val="HeaderChar"/>
    <w:rsid w:val="00A93954"/>
    <w:pPr>
      <w:pBdr>
        <w:bottom w:val="single" w:sz="4" w:space="1" w:color="000000"/>
      </w:pBdr>
      <w:tabs>
        <w:tab w:val="right" w:pos="9000"/>
      </w:tabs>
    </w:pPr>
    <w:rPr>
      <w:sz w:val="20"/>
    </w:rPr>
  </w:style>
  <w:style w:type="character" w:customStyle="1" w:styleId="HeaderChar">
    <w:name w:val="Header Char"/>
    <w:basedOn w:val="DefaultParagraphFont"/>
    <w:link w:val="Header"/>
    <w:rsid w:val="00A93954"/>
    <w:rPr>
      <w:rFonts w:ascii="Times New Roman" w:eastAsia="Times New Roman" w:hAnsi="Times New Roman" w:cs="Times New Roman"/>
      <w:sz w:val="20"/>
      <w:szCs w:val="20"/>
      <w:lang w:val="en-US"/>
    </w:rPr>
  </w:style>
  <w:style w:type="character" w:styleId="PageNumber">
    <w:name w:val="page number"/>
    <w:basedOn w:val="DefaultParagraphFont"/>
    <w:rsid w:val="00A93954"/>
  </w:style>
  <w:style w:type="character" w:styleId="Hyperlink">
    <w:name w:val="Hyperlink"/>
    <w:rsid w:val="00A93954"/>
    <w:rPr>
      <w:color w:val="0000FF"/>
      <w:u w:val="single"/>
    </w:rPr>
  </w:style>
  <w:style w:type="paragraph" w:styleId="BodyTextIndent2">
    <w:name w:val="Body Text Indent 2"/>
    <w:basedOn w:val="Normal"/>
    <w:link w:val="BodyTextIndent2Char"/>
    <w:rsid w:val="00A93954"/>
    <w:pPr>
      <w:ind w:left="360" w:firstLine="360"/>
    </w:pPr>
  </w:style>
  <w:style w:type="character" w:customStyle="1" w:styleId="BodyTextIndent2Char">
    <w:name w:val="Body Text Indent 2 Char"/>
    <w:basedOn w:val="DefaultParagraphFont"/>
    <w:link w:val="BodyTextIndent2"/>
    <w:rsid w:val="00A93954"/>
    <w:rPr>
      <w:rFonts w:ascii="Times New Roman" w:eastAsia="Times New Roman" w:hAnsi="Times New Roman" w:cs="Times New Roman"/>
      <w:sz w:val="24"/>
      <w:szCs w:val="20"/>
      <w:lang w:val="en-US"/>
    </w:rPr>
  </w:style>
  <w:style w:type="paragraph" w:customStyle="1" w:styleId="BankNormal">
    <w:name w:val="BankNormal"/>
    <w:basedOn w:val="Normal"/>
    <w:rsid w:val="00A93954"/>
    <w:pPr>
      <w:spacing w:after="240"/>
      <w:jc w:val="left"/>
    </w:pPr>
  </w:style>
  <w:style w:type="paragraph" w:styleId="ListParagraph">
    <w:name w:val="List Paragraph"/>
    <w:aliases w:val="Bullets,Numbered List Paragraph,123 List Paragraph,Celula,References,Viñeta,TITULO A,Cuadro 2-1,paul2,List Paragraph1,Paragraphe  revu,fuente"/>
    <w:basedOn w:val="Normal"/>
    <w:link w:val="ListParagraphChar"/>
    <w:uiPriority w:val="34"/>
    <w:qFormat/>
    <w:rsid w:val="00A93954"/>
    <w:pPr>
      <w:ind w:left="720"/>
      <w:contextualSpacing/>
    </w:pPr>
  </w:style>
  <w:style w:type="character" w:customStyle="1" w:styleId="ListParagraphChar">
    <w:name w:val="List Paragraph Char"/>
    <w:aliases w:val="Bullets Char,Numbered List Paragraph Char,123 List Paragraph Char,Celula Char,References Char,Viñeta Char,TITULO A Char,Cuadro 2-1 Char,paul2 Char,List Paragraph1 Char,Paragraphe  revu Char,fuente Char"/>
    <w:link w:val="ListParagraph"/>
    <w:uiPriority w:val="34"/>
    <w:locked/>
    <w:rsid w:val="00A93954"/>
    <w:rPr>
      <w:rFonts w:ascii="Times New Roman" w:eastAsia="Times New Roman" w:hAnsi="Times New Roman" w:cs="Times New Roman"/>
      <w:sz w:val="24"/>
      <w:szCs w:val="20"/>
      <w:lang w:val="en-US"/>
    </w:rPr>
  </w:style>
  <w:style w:type="character" w:customStyle="1" w:styleId="FooterChar1">
    <w:name w:val="Footer Char1"/>
    <w:link w:val="Footer"/>
    <w:uiPriority w:val="99"/>
    <w:rsid w:val="00A93954"/>
    <w:rPr>
      <w:rFonts w:ascii="Times New Roman" w:eastAsia="Times New Roman" w:hAnsi="Times New Roman" w:cs="Times New Roman"/>
      <w:sz w:val="24"/>
      <w:szCs w:val="20"/>
      <w:lang w:val="en-US"/>
    </w:rPr>
  </w:style>
  <w:style w:type="paragraph" w:customStyle="1" w:styleId="Default">
    <w:name w:val="Default"/>
    <w:rsid w:val="003F428B"/>
    <w:pPr>
      <w:autoSpaceDE w:val="0"/>
      <w:autoSpaceDN w:val="0"/>
      <w:adjustRightInd w:val="0"/>
      <w:spacing w:after="0" w:line="240" w:lineRule="auto"/>
    </w:pPr>
    <w:rPr>
      <w:rFonts w:ascii="Times New Roman" w:hAnsi="Times New Roman" w:cs="Times New Roman"/>
      <w:color w:val="000000"/>
      <w:sz w:val="24"/>
      <w:szCs w:val="24"/>
      <w:lang w:val="eu-ES"/>
    </w:rPr>
  </w:style>
  <w:style w:type="paragraph" w:styleId="BodyText">
    <w:name w:val="Body Text"/>
    <w:basedOn w:val="Normal"/>
    <w:link w:val="BodyTextChar"/>
    <w:uiPriority w:val="99"/>
    <w:semiHidden/>
    <w:unhideWhenUsed/>
    <w:rsid w:val="00C93E4D"/>
    <w:pPr>
      <w:spacing w:after="120"/>
    </w:pPr>
  </w:style>
  <w:style w:type="character" w:customStyle="1" w:styleId="BodyTextChar">
    <w:name w:val="Body Text Char"/>
    <w:basedOn w:val="DefaultParagraphFont"/>
    <w:link w:val="BodyText"/>
    <w:uiPriority w:val="99"/>
    <w:semiHidden/>
    <w:rsid w:val="00C93E4D"/>
    <w:rPr>
      <w:rFonts w:ascii="Times New Roman" w:eastAsia="Times New Roman" w:hAnsi="Times New Roman" w:cs="Times New Roman"/>
      <w:sz w:val="24"/>
      <w:szCs w:val="20"/>
      <w:lang w:val="en-US"/>
    </w:rPr>
  </w:style>
  <w:style w:type="paragraph" w:styleId="List">
    <w:name w:val="List"/>
    <w:basedOn w:val="Normal"/>
    <w:rsid w:val="00C93E4D"/>
    <w:pPr>
      <w:ind w:left="283" w:hanging="283"/>
      <w:jc w:val="left"/>
    </w:pPr>
    <w:rPr>
      <w:szCs w:val="24"/>
    </w:rPr>
  </w:style>
  <w:style w:type="paragraph" w:customStyle="1" w:styleId="Heading1a">
    <w:name w:val="Heading 1a"/>
    <w:rsid w:val="000A05F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du.gov.gy" TargetMode="External"/><Relationship Id="rId3" Type="http://schemas.openxmlformats.org/officeDocument/2006/relationships/settings" Target="settings.xml"/><Relationship Id="rId7" Type="http://schemas.openxmlformats.org/officeDocument/2006/relationships/hyperlink" Target="https://asdu.gov.gy/procurement-notice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COM071</dc:creator>
  <cp:keywords/>
  <dc:description/>
  <cp:lastModifiedBy>Alborn Carbon</cp:lastModifiedBy>
  <cp:revision>2</cp:revision>
  <cp:lastPrinted>2019-12-24T16:08:00Z</cp:lastPrinted>
  <dcterms:created xsi:type="dcterms:W3CDTF">2019-12-27T15:28:00Z</dcterms:created>
  <dcterms:modified xsi:type="dcterms:W3CDTF">2019-12-27T15:28:00Z</dcterms:modified>
</cp:coreProperties>
</file>